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49" w:rsidRPr="00327A86" w:rsidRDefault="00883A49" w:rsidP="00883A49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327A86">
        <w:rPr>
          <w:rFonts w:ascii="Calibri" w:eastAsia="Calibri" w:hAnsi="Calibri" w:cs="Calibri"/>
          <w:b/>
          <w:sz w:val="24"/>
          <w:szCs w:val="24"/>
          <w:lang w:eastAsia="ar-SA"/>
        </w:rPr>
        <w:t>PUČKO OTVORENO UČILIŠTE VRBOVEC</w:t>
      </w:r>
    </w:p>
    <w:p w:rsidR="000A57E4" w:rsidRPr="00327A86" w:rsidRDefault="000A57E4" w:rsidP="000A57E4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327A86">
        <w:rPr>
          <w:rFonts w:ascii="Calibri" w:eastAsia="Calibri" w:hAnsi="Calibri" w:cs="Calibri"/>
          <w:b/>
          <w:bCs/>
          <w:sz w:val="24"/>
          <w:szCs w:val="24"/>
          <w:lang w:eastAsia="ar-SA"/>
        </w:rPr>
        <w:t>Kolodvorska 1</w:t>
      </w:r>
    </w:p>
    <w:p w:rsidR="000A57E4" w:rsidRPr="00327A86" w:rsidRDefault="00883A49" w:rsidP="00883A49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327A86">
        <w:rPr>
          <w:rFonts w:ascii="Calibri" w:eastAsia="Calibri" w:hAnsi="Calibri" w:cs="Calibri"/>
          <w:b/>
          <w:bCs/>
          <w:sz w:val="24"/>
          <w:szCs w:val="24"/>
          <w:lang w:eastAsia="ar-SA"/>
        </w:rPr>
        <w:t>10 340 Vrbovec</w:t>
      </w:r>
    </w:p>
    <w:p w:rsidR="00883A49" w:rsidRPr="00327A86" w:rsidRDefault="00883A49" w:rsidP="00883A49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327A86">
        <w:rPr>
          <w:rFonts w:ascii="Calibri" w:eastAsia="Calibri" w:hAnsi="Calibri" w:cs="Calibri"/>
          <w:b/>
          <w:bCs/>
          <w:sz w:val="24"/>
          <w:szCs w:val="24"/>
          <w:lang w:eastAsia="ar-SA"/>
        </w:rPr>
        <w:t>Kolodvorska 1</w:t>
      </w:r>
    </w:p>
    <w:p w:rsidR="00883A49" w:rsidRPr="00327A86" w:rsidRDefault="00883A49" w:rsidP="00883A49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327A86">
        <w:rPr>
          <w:rFonts w:ascii="Calibri" w:eastAsia="Calibri" w:hAnsi="Calibri" w:cs="Calibri"/>
          <w:b/>
          <w:sz w:val="24"/>
          <w:szCs w:val="24"/>
          <w:lang w:eastAsia="ar-SA"/>
        </w:rPr>
        <w:t>Tel./fax: 01</w:t>
      </w:r>
      <w:r w:rsidR="000A57E4" w:rsidRPr="00327A86">
        <w:rPr>
          <w:rFonts w:ascii="Calibri" w:eastAsia="Calibri" w:hAnsi="Calibri" w:cs="Calibri"/>
          <w:b/>
          <w:sz w:val="24"/>
          <w:szCs w:val="24"/>
          <w:lang w:eastAsia="ar-SA"/>
        </w:rPr>
        <w:t>-</w:t>
      </w:r>
      <w:r w:rsidRPr="00327A86">
        <w:rPr>
          <w:rFonts w:ascii="Calibri" w:eastAsia="Calibri" w:hAnsi="Calibri" w:cs="Calibri"/>
          <w:b/>
          <w:sz w:val="24"/>
          <w:szCs w:val="24"/>
          <w:lang w:eastAsia="ar-SA"/>
        </w:rPr>
        <w:t>2791-115</w:t>
      </w:r>
    </w:p>
    <w:p w:rsidR="00883A49" w:rsidRPr="00327A86" w:rsidRDefault="00883A49" w:rsidP="00883A4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27A86">
        <w:rPr>
          <w:rFonts w:ascii="Calibri" w:hAnsi="Calibri" w:cs="Calibri"/>
          <w:b/>
          <w:bCs/>
          <w:sz w:val="24"/>
          <w:szCs w:val="24"/>
        </w:rPr>
        <w:t>OIB: 00203534022</w:t>
      </w:r>
    </w:p>
    <w:p w:rsidR="00883A49" w:rsidRPr="00327A86" w:rsidRDefault="00883A49" w:rsidP="00883A49">
      <w:pPr>
        <w:spacing w:after="0" w:line="240" w:lineRule="auto"/>
        <w:rPr>
          <w:b/>
          <w:bCs/>
        </w:rPr>
      </w:pPr>
    </w:p>
    <w:p w:rsidR="00883A49" w:rsidRPr="00327A86" w:rsidRDefault="00883A49" w:rsidP="00883A49">
      <w:pPr>
        <w:spacing w:after="0" w:line="240" w:lineRule="auto"/>
      </w:pPr>
      <w:r w:rsidRPr="00327A86">
        <w:t>KLASA: 023-01/19-06/221</w:t>
      </w:r>
    </w:p>
    <w:p w:rsidR="00883A49" w:rsidRPr="00327A86" w:rsidRDefault="00883A49" w:rsidP="00883A49">
      <w:pPr>
        <w:spacing w:after="0" w:line="240" w:lineRule="auto"/>
      </w:pPr>
      <w:r w:rsidRPr="00327A86">
        <w:t>URBROJ: 238-32-88-19-01</w:t>
      </w:r>
    </w:p>
    <w:p w:rsidR="00883A49" w:rsidRPr="00327A86" w:rsidRDefault="00883A49" w:rsidP="00883A49">
      <w:pPr>
        <w:spacing w:after="0" w:line="240" w:lineRule="auto"/>
      </w:pPr>
    </w:p>
    <w:p w:rsidR="00883A49" w:rsidRPr="00327A86" w:rsidRDefault="00883A49" w:rsidP="00883A49">
      <w:pPr>
        <w:spacing w:after="0" w:line="240" w:lineRule="auto"/>
      </w:pPr>
      <w:r w:rsidRPr="00327A86">
        <w:t>Vrbovec, 2</w:t>
      </w:r>
      <w:r w:rsidR="000D16BD" w:rsidRPr="00327A86">
        <w:t>2</w:t>
      </w:r>
      <w:r w:rsidRPr="00327A86">
        <w:t>. studen</w:t>
      </w:r>
      <w:r w:rsidR="00051463" w:rsidRPr="00327A86">
        <w:t>oga</w:t>
      </w:r>
      <w:r w:rsidRPr="00327A86">
        <w:t xml:space="preserve"> 2019.</w:t>
      </w:r>
    </w:p>
    <w:p w:rsidR="00F93D7B" w:rsidRPr="00327A86" w:rsidRDefault="00F93D7B" w:rsidP="00F93D7B">
      <w:pPr>
        <w:spacing w:after="0" w:line="240" w:lineRule="auto"/>
      </w:pPr>
    </w:p>
    <w:p w:rsidR="00F93D7B" w:rsidRPr="00327A86" w:rsidRDefault="00F93D7B" w:rsidP="00F93D7B">
      <w:pPr>
        <w:spacing w:after="0" w:line="240" w:lineRule="auto"/>
      </w:pPr>
    </w:p>
    <w:p w:rsidR="00F93D7B" w:rsidRPr="00327A86" w:rsidRDefault="00F93D7B" w:rsidP="00F93D7B">
      <w:pPr>
        <w:spacing w:after="0" w:line="240" w:lineRule="auto"/>
        <w:jc w:val="both"/>
      </w:pPr>
      <w:r w:rsidRPr="00327A86">
        <w:tab/>
        <w:t xml:space="preserve">Na temelju članka </w:t>
      </w:r>
      <w:r w:rsidR="00883A49" w:rsidRPr="00327A86">
        <w:t>42</w:t>
      </w:r>
      <w:r w:rsidRPr="00327A86">
        <w:t xml:space="preserve">. Statuta </w:t>
      </w:r>
      <w:r w:rsidR="00883A49" w:rsidRPr="00327A86">
        <w:t xml:space="preserve">Pučkog otvorenog učilišta </w:t>
      </w:r>
      <w:r w:rsidRPr="00327A86">
        <w:t xml:space="preserve">Vrbovec, a u </w:t>
      </w:r>
      <w:r w:rsidR="000736A0" w:rsidRPr="00327A86">
        <w:t>s</w:t>
      </w:r>
      <w:r w:rsidRPr="00327A86">
        <w:t>vezi s člankom 34. Zakona o fiskalnoj odgovornosti (Narodne novine broj 111/18</w:t>
      </w:r>
      <w:r w:rsidR="009E5305" w:rsidRPr="00327A86">
        <w:t>.</w:t>
      </w:r>
      <w:r w:rsidRPr="00327A86">
        <w:t>), čl. 7. st. 1. i čl. 8. st.</w:t>
      </w:r>
      <w:r w:rsidR="000736A0" w:rsidRPr="00327A86">
        <w:t xml:space="preserve"> </w:t>
      </w:r>
      <w:r w:rsidRPr="00327A86">
        <w:t xml:space="preserve">9. Uredbe o sastavljanju i predaji </w:t>
      </w:r>
      <w:r w:rsidR="009E5305" w:rsidRPr="00327A86">
        <w:t>I</w:t>
      </w:r>
      <w:r w:rsidRPr="00327A86">
        <w:t>zjave o fiskalnoj odgovornosti (Narodne novine broj 95/19</w:t>
      </w:r>
      <w:r w:rsidR="009E5305" w:rsidRPr="00327A86">
        <w:t>.</w:t>
      </w:r>
      <w:r w:rsidRPr="00327A86">
        <w:t>) donosi</w:t>
      </w:r>
      <w:r w:rsidR="00051463" w:rsidRPr="00327A86">
        <w:t>m</w:t>
      </w:r>
      <w:r w:rsidRPr="00327A86">
        <w:t>:</w:t>
      </w:r>
    </w:p>
    <w:p w:rsidR="00F93D7B" w:rsidRPr="00327A86" w:rsidRDefault="00F93D7B" w:rsidP="00F93D7B">
      <w:pPr>
        <w:spacing w:after="0" w:line="240" w:lineRule="auto"/>
        <w:jc w:val="both"/>
      </w:pPr>
    </w:p>
    <w:p w:rsidR="00D47F06" w:rsidRPr="00327A86" w:rsidRDefault="00D47F06" w:rsidP="00F93D7B">
      <w:pPr>
        <w:spacing w:after="0" w:line="240" w:lineRule="auto"/>
        <w:jc w:val="both"/>
      </w:pPr>
    </w:p>
    <w:p w:rsidR="00F93D7B" w:rsidRPr="00327A86" w:rsidRDefault="00F93D7B" w:rsidP="00F93D7B">
      <w:pPr>
        <w:spacing w:after="0" w:line="240" w:lineRule="auto"/>
        <w:jc w:val="both"/>
      </w:pPr>
    </w:p>
    <w:p w:rsidR="00F93D7B" w:rsidRPr="00327A86" w:rsidRDefault="00F93D7B" w:rsidP="00F93D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27A86">
        <w:rPr>
          <w:b/>
          <w:bCs/>
          <w:sz w:val="24"/>
          <w:szCs w:val="24"/>
        </w:rPr>
        <w:t xml:space="preserve">PROCEDURU </w:t>
      </w:r>
      <w:r w:rsidR="002E206F" w:rsidRPr="00327A86">
        <w:rPr>
          <w:b/>
          <w:bCs/>
          <w:sz w:val="24"/>
          <w:szCs w:val="24"/>
        </w:rPr>
        <w:t>IZDAVANJA I OBRAČUNAVANJA PUTNIH NALOGA</w:t>
      </w:r>
    </w:p>
    <w:p w:rsidR="002E206F" w:rsidRPr="00327A86" w:rsidRDefault="002E206F" w:rsidP="00F93D7B">
      <w:pPr>
        <w:spacing w:after="0" w:line="240" w:lineRule="auto"/>
        <w:jc w:val="center"/>
        <w:rPr>
          <w:b/>
          <w:bCs/>
        </w:rPr>
      </w:pPr>
    </w:p>
    <w:p w:rsidR="00D47F06" w:rsidRPr="00327A86" w:rsidRDefault="00D47F06" w:rsidP="00F93D7B">
      <w:pPr>
        <w:spacing w:after="0" w:line="240" w:lineRule="auto"/>
        <w:jc w:val="center"/>
        <w:rPr>
          <w:b/>
          <w:bCs/>
        </w:rPr>
      </w:pPr>
    </w:p>
    <w:p w:rsidR="00290807" w:rsidRPr="00327A86" w:rsidRDefault="00E57476" w:rsidP="00F93D7B">
      <w:pPr>
        <w:spacing w:after="0" w:line="240" w:lineRule="auto"/>
        <w:jc w:val="center"/>
        <w:rPr>
          <w:b/>
          <w:bCs/>
        </w:rPr>
      </w:pPr>
      <w:r w:rsidRPr="00327A86">
        <w:rPr>
          <w:b/>
          <w:bCs/>
        </w:rPr>
        <w:t>Članak 1.</w:t>
      </w:r>
    </w:p>
    <w:p w:rsidR="002E206F" w:rsidRPr="00327A86" w:rsidRDefault="002E206F" w:rsidP="00F25F20">
      <w:pPr>
        <w:spacing w:after="0" w:line="240" w:lineRule="auto"/>
        <w:jc w:val="both"/>
      </w:pPr>
      <w:r w:rsidRPr="00327A86">
        <w:t>Ovom Procedurom uređuju se postupanja vezana za utvrđivanje prijedloga za upućivanje na službeno putovanje, postupak odobrenja i izdavanja te obračuna naloga za službeno putovanje</w:t>
      </w:r>
      <w:r w:rsidR="003B0AD3" w:rsidRPr="00327A86">
        <w:t>.</w:t>
      </w:r>
    </w:p>
    <w:p w:rsidR="00E57476" w:rsidRPr="00327A86" w:rsidRDefault="00E57476" w:rsidP="00F25F20">
      <w:pPr>
        <w:spacing w:after="0" w:line="240" w:lineRule="auto"/>
        <w:jc w:val="both"/>
      </w:pPr>
    </w:p>
    <w:p w:rsidR="00E57476" w:rsidRPr="00327A86" w:rsidRDefault="00E57476" w:rsidP="00E57476">
      <w:pPr>
        <w:spacing w:after="0" w:line="240" w:lineRule="auto"/>
        <w:jc w:val="center"/>
        <w:rPr>
          <w:b/>
          <w:bCs/>
        </w:rPr>
      </w:pPr>
      <w:r w:rsidRPr="00327A86">
        <w:rPr>
          <w:b/>
          <w:bCs/>
        </w:rPr>
        <w:t>Članak 2.</w:t>
      </w:r>
    </w:p>
    <w:p w:rsidR="00E57476" w:rsidRPr="00327A86" w:rsidRDefault="00E57476" w:rsidP="00F25F20">
      <w:pPr>
        <w:spacing w:after="0" w:line="240" w:lineRule="auto"/>
        <w:jc w:val="both"/>
      </w:pPr>
      <w:r w:rsidRPr="00327A86">
        <w:t xml:space="preserve">Naknade troškova službenog puta odobrit će se u skladu s ovom Procedurom i svakom vanjskom suradniku koji dolazi u </w:t>
      </w:r>
      <w:r w:rsidR="00327A86" w:rsidRPr="00327A86">
        <w:t xml:space="preserve">Pučko otvoreno učilište </w:t>
      </w:r>
      <w:proofErr w:type="spellStart"/>
      <w:r w:rsidR="00327A86" w:rsidRPr="00327A86">
        <w:t>vrbovec</w:t>
      </w:r>
      <w:proofErr w:type="spellEnd"/>
      <w:r w:rsidR="00327A86" w:rsidRPr="00327A86">
        <w:t xml:space="preserve"> (dalje u tekstu: POU Vrbovec) </w:t>
      </w:r>
      <w:r w:rsidRPr="00327A86">
        <w:t xml:space="preserve">ili putuje na drugo odredište vezano uz programe i rad </w:t>
      </w:r>
      <w:r w:rsidR="00327A86" w:rsidRPr="00327A86">
        <w:t xml:space="preserve">POU Vrbovec, </w:t>
      </w:r>
      <w:r w:rsidR="00AD6C6B" w:rsidRPr="00327A86">
        <w:t>a za to ne prima nikakvu naknadu</w:t>
      </w:r>
      <w:r w:rsidRPr="00327A86">
        <w:t>.</w:t>
      </w:r>
    </w:p>
    <w:p w:rsidR="00E57476" w:rsidRPr="00327A86" w:rsidRDefault="00E57476" w:rsidP="00E57476">
      <w:pPr>
        <w:spacing w:after="0" w:line="240" w:lineRule="auto"/>
        <w:jc w:val="center"/>
        <w:rPr>
          <w:b/>
          <w:bCs/>
        </w:rPr>
      </w:pPr>
    </w:p>
    <w:p w:rsidR="00E57476" w:rsidRPr="00327A86" w:rsidRDefault="00E57476" w:rsidP="00E57476">
      <w:pPr>
        <w:spacing w:after="0" w:line="240" w:lineRule="auto"/>
        <w:jc w:val="center"/>
        <w:rPr>
          <w:b/>
          <w:bCs/>
        </w:rPr>
      </w:pPr>
      <w:r w:rsidRPr="00327A86">
        <w:rPr>
          <w:b/>
          <w:bCs/>
        </w:rPr>
        <w:t xml:space="preserve">Članak 3. </w:t>
      </w:r>
    </w:p>
    <w:p w:rsidR="00F25F20" w:rsidRPr="00327A86" w:rsidRDefault="003B0AD3" w:rsidP="00F25F20">
      <w:pPr>
        <w:spacing w:after="0" w:line="240" w:lineRule="auto"/>
        <w:jc w:val="both"/>
      </w:pPr>
      <w:r w:rsidRPr="00327A86">
        <w:t>Izrazi koji se koriste u ovoj Proceduri</w:t>
      </w:r>
      <w:r w:rsidR="00327A86" w:rsidRPr="00327A86">
        <w:t>,</w:t>
      </w:r>
      <w:r w:rsidRPr="00327A86">
        <w:t xml:space="preserve"> a imaju rodno značenje koriste se neutraln</w:t>
      </w:r>
      <w:r w:rsidR="000736A0" w:rsidRPr="00327A86">
        <w:t>o</w:t>
      </w:r>
      <w:r w:rsidRPr="00327A86">
        <w:t xml:space="preserve"> i odnose se jednako na muški i ženski spol.</w:t>
      </w:r>
    </w:p>
    <w:p w:rsidR="00F25F20" w:rsidRPr="00327A86" w:rsidRDefault="00F25F20" w:rsidP="00F25F20">
      <w:pPr>
        <w:jc w:val="both"/>
      </w:pPr>
      <w:r w:rsidRPr="00327A86">
        <w:br w:type="page"/>
      </w:r>
    </w:p>
    <w:p w:rsidR="00E57476" w:rsidRPr="00327A86" w:rsidRDefault="00E57476" w:rsidP="00E57476">
      <w:pPr>
        <w:spacing w:after="0" w:line="240" w:lineRule="auto"/>
        <w:jc w:val="center"/>
        <w:rPr>
          <w:b/>
          <w:bCs/>
        </w:rPr>
      </w:pPr>
      <w:r w:rsidRPr="00327A86">
        <w:rPr>
          <w:b/>
          <w:bCs/>
        </w:rPr>
        <w:lastRenderedPageBreak/>
        <w:t>Članak 4.</w:t>
      </w:r>
    </w:p>
    <w:p w:rsidR="002E206F" w:rsidRPr="00327A86" w:rsidRDefault="00E57476" w:rsidP="008E1857">
      <w:pPr>
        <w:spacing w:after="0" w:line="240" w:lineRule="auto"/>
        <w:jc w:val="both"/>
      </w:pPr>
      <w:r w:rsidRPr="00327A86">
        <w:t>Način i postupak izdavanja te obračun putnog naloga za službeno putovanje određuje se kako slijedi:</w:t>
      </w:r>
    </w:p>
    <w:p w:rsidR="00A93A88" w:rsidRPr="00327A86" w:rsidRDefault="00A93A88" w:rsidP="008E1857">
      <w:pPr>
        <w:spacing w:after="0" w:line="240" w:lineRule="auto"/>
        <w:jc w:val="both"/>
      </w:pPr>
    </w:p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741"/>
        <w:gridCol w:w="4621"/>
        <w:gridCol w:w="2152"/>
        <w:gridCol w:w="3257"/>
        <w:gridCol w:w="2974"/>
      </w:tblGrid>
      <w:tr w:rsidR="00327A86" w:rsidRPr="00327A86" w:rsidTr="003B0AD3">
        <w:tc>
          <w:tcPr>
            <w:tcW w:w="741" w:type="dxa"/>
            <w:vAlign w:val="center"/>
          </w:tcPr>
          <w:p w:rsidR="002E206F" w:rsidRPr="00327A86" w:rsidRDefault="002E206F" w:rsidP="00964419">
            <w:pPr>
              <w:rPr>
                <w:b/>
                <w:bCs/>
              </w:rPr>
            </w:pPr>
            <w:r w:rsidRPr="00327A86">
              <w:rPr>
                <w:b/>
                <w:bCs/>
              </w:rPr>
              <w:t>Redni</w:t>
            </w:r>
          </w:p>
          <w:p w:rsidR="002E206F" w:rsidRPr="00327A86" w:rsidRDefault="00F25F20" w:rsidP="00964419">
            <w:pPr>
              <w:rPr>
                <w:b/>
                <w:bCs/>
              </w:rPr>
            </w:pPr>
            <w:r w:rsidRPr="00327A86">
              <w:rPr>
                <w:b/>
                <w:bCs/>
              </w:rPr>
              <w:t>b</w:t>
            </w:r>
            <w:r w:rsidR="002E206F" w:rsidRPr="00327A86">
              <w:rPr>
                <w:b/>
                <w:bCs/>
              </w:rPr>
              <w:t>roj</w:t>
            </w:r>
            <w:r w:rsidRPr="00327A86">
              <w:rPr>
                <w:b/>
                <w:bCs/>
              </w:rPr>
              <w:t>:</w:t>
            </w:r>
          </w:p>
        </w:tc>
        <w:tc>
          <w:tcPr>
            <w:tcW w:w="4621" w:type="dxa"/>
            <w:vAlign w:val="center"/>
          </w:tcPr>
          <w:p w:rsidR="002E206F" w:rsidRPr="00327A86" w:rsidRDefault="002E206F" w:rsidP="00F25F20">
            <w:pPr>
              <w:jc w:val="center"/>
              <w:rPr>
                <w:b/>
                <w:bCs/>
              </w:rPr>
            </w:pPr>
            <w:r w:rsidRPr="00327A86">
              <w:rPr>
                <w:b/>
                <w:bCs/>
              </w:rPr>
              <w:t>Opis aktivnosti</w:t>
            </w:r>
            <w:r w:rsidR="00F25F20" w:rsidRPr="00327A86">
              <w:rPr>
                <w:b/>
                <w:bCs/>
              </w:rPr>
              <w:t>:</w:t>
            </w:r>
          </w:p>
        </w:tc>
        <w:tc>
          <w:tcPr>
            <w:tcW w:w="2152" w:type="dxa"/>
            <w:vAlign w:val="center"/>
          </w:tcPr>
          <w:p w:rsidR="002E206F" w:rsidRPr="00327A86" w:rsidRDefault="002E206F" w:rsidP="00F25F20">
            <w:pPr>
              <w:jc w:val="center"/>
              <w:rPr>
                <w:b/>
                <w:bCs/>
              </w:rPr>
            </w:pPr>
            <w:r w:rsidRPr="00327A86">
              <w:rPr>
                <w:b/>
                <w:bCs/>
              </w:rPr>
              <w:t>Odgovorna osoba</w:t>
            </w:r>
            <w:r w:rsidR="00F25F20" w:rsidRPr="00327A86">
              <w:rPr>
                <w:b/>
                <w:bCs/>
              </w:rPr>
              <w:t>:</w:t>
            </w:r>
          </w:p>
        </w:tc>
        <w:tc>
          <w:tcPr>
            <w:tcW w:w="3257" w:type="dxa"/>
            <w:vAlign w:val="center"/>
          </w:tcPr>
          <w:p w:rsidR="002E206F" w:rsidRPr="00327A86" w:rsidRDefault="002E206F" w:rsidP="00F25F20">
            <w:pPr>
              <w:jc w:val="center"/>
              <w:rPr>
                <w:b/>
                <w:bCs/>
              </w:rPr>
            </w:pPr>
            <w:r w:rsidRPr="00327A86">
              <w:rPr>
                <w:b/>
                <w:bCs/>
              </w:rPr>
              <w:t>Popratni dokument</w:t>
            </w:r>
            <w:r w:rsidR="00F25F20" w:rsidRPr="00327A86">
              <w:rPr>
                <w:b/>
                <w:bCs/>
              </w:rPr>
              <w:t>:</w:t>
            </w:r>
          </w:p>
        </w:tc>
        <w:tc>
          <w:tcPr>
            <w:tcW w:w="2974" w:type="dxa"/>
            <w:vAlign w:val="center"/>
          </w:tcPr>
          <w:p w:rsidR="002E206F" w:rsidRPr="00327A86" w:rsidRDefault="002E206F" w:rsidP="00F25F20">
            <w:pPr>
              <w:jc w:val="center"/>
              <w:rPr>
                <w:b/>
                <w:bCs/>
              </w:rPr>
            </w:pPr>
            <w:r w:rsidRPr="00327A86">
              <w:rPr>
                <w:b/>
                <w:bCs/>
              </w:rPr>
              <w:t>Rok izvršenja</w:t>
            </w:r>
            <w:r w:rsidR="00F25F20" w:rsidRPr="00327A86">
              <w:rPr>
                <w:b/>
                <w:bCs/>
              </w:rPr>
              <w:t>:</w:t>
            </w:r>
          </w:p>
        </w:tc>
      </w:tr>
      <w:tr w:rsidR="00327A86" w:rsidRPr="00327A86" w:rsidTr="003B0AD3">
        <w:tc>
          <w:tcPr>
            <w:tcW w:w="741" w:type="dxa"/>
          </w:tcPr>
          <w:p w:rsidR="002E206F" w:rsidRPr="00327A86" w:rsidRDefault="00983387" w:rsidP="002E206F">
            <w:r w:rsidRPr="00327A86">
              <w:t xml:space="preserve"> 1.</w:t>
            </w:r>
          </w:p>
        </w:tc>
        <w:tc>
          <w:tcPr>
            <w:tcW w:w="4621" w:type="dxa"/>
          </w:tcPr>
          <w:p w:rsidR="002E206F" w:rsidRPr="00327A86" w:rsidRDefault="00983387" w:rsidP="002E206F">
            <w:r w:rsidRPr="00327A86">
              <w:t xml:space="preserve">Usmeni </w:t>
            </w:r>
            <w:r w:rsidR="00E37891" w:rsidRPr="00327A86">
              <w:t>prijedlog/</w:t>
            </w:r>
            <w:r w:rsidRPr="00327A86">
              <w:t>zahtjev zaposlenika</w:t>
            </w:r>
          </w:p>
        </w:tc>
        <w:tc>
          <w:tcPr>
            <w:tcW w:w="2152" w:type="dxa"/>
          </w:tcPr>
          <w:p w:rsidR="002E206F" w:rsidRPr="00327A86" w:rsidRDefault="00983387" w:rsidP="002E206F">
            <w:r w:rsidRPr="00327A86">
              <w:t>Zaposlenik</w:t>
            </w:r>
          </w:p>
        </w:tc>
        <w:tc>
          <w:tcPr>
            <w:tcW w:w="3257" w:type="dxa"/>
          </w:tcPr>
          <w:p w:rsidR="002E206F" w:rsidRPr="00327A86" w:rsidRDefault="00983387" w:rsidP="002E206F">
            <w:r w:rsidRPr="00327A86">
              <w:t>Poziv, prijavnica i program stručnog usavršavanja, konferencije i sl</w:t>
            </w:r>
            <w:r w:rsidR="00D944FB" w:rsidRPr="00327A86">
              <w:t>ično</w:t>
            </w:r>
            <w:r w:rsidRPr="00327A86">
              <w:t>.</w:t>
            </w:r>
          </w:p>
        </w:tc>
        <w:tc>
          <w:tcPr>
            <w:tcW w:w="2974" w:type="dxa"/>
          </w:tcPr>
          <w:p w:rsidR="002E206F" w:rsidRPr="00327A86" w:rsidRDefault="00983387" w:rsidP="002E206F">
            <w:r w:rsidRPr="00327A86">
              <w:t>Tijekom godine, a minimalno 5 dana prije puta</w:t>
            </w:r>
            <w:r w:rsidR="008E1857" w:rsidRPr="00327A86">
              <w:t>.</w:t>
            </w:r>
          </w:p>
        </w:tc>
      </w:tr>
      <w:tr w:rsidR="00327A86" w:rsidRPr="00327A86" w:rsidTr="003B0AD3">
        <w:trPr>
          <w:trHeight w:val="1133"/>
        </w:trPr>
        <w:tc>
          <w:tcPr>
            <w:tcW w:w="741" w:type="dxa"/>
          </w:tcPr>
          <w:p w:rsidR="002E206F" w:rsidRPr="00327A86" w:rsidRDefault="00983387" w:rsidP="002E206F">
            <w:r w:rsidRPr="00327A86">
              <w:t xml:space="preserve"> 2.</w:t>
            </w:r>
          </w:p>
        </w:tc>
        <w:tc>
          <w:tcPr>
            <w:tcW w:w="4621" w:type="dxa"/>
          </w:tcPr>
          <w:p w:rsidR="002E206F" w:rsidRPr="00327A86" w:rsidRDefault="00983387" w:rsidP="002E206F">
            <w:r w:rsidRPr="00327A86">
              <w:t>Razmatranje prijedloga</w:t>
            </w:r>
            <w:r w:rsidR="00FF3BED" w:rsidRPr="00327A86">
              <w:t>:</w:t>
            </w:r>
            <w:r w:rsidR="00E37891" w:rsidRPr="00327A86">
              <w:t xml:space="preserve"> provjera je li u skladu s aktivnostima koje se provode, nesmetanim odvijanjem djelatnosti i jesu li osigurana sredstva</w:t>
            </w:r>
          </w:p>
          <w:p w:rsidR="00964419" w:rsidRPr="00327A86" w:rsidRDefault="00964419" w:rsidP="002E206F">
            <w:r w:rsidRPr="00327A86">
              <w:t>u Financijskom planu</w:t>
            </w:r>
            <w:r w:rsidR="000544A0">
              <w:t>.</w:t>
            </w:r>
          </w:p>
        </w:tc>
        <w:tc>
          <w:tcPr>
            <w:tcW w:w="2152" w:type="dxa"/>
          </w:tcPr>
          <w:p w:rsidR="002E206F" w:rsidRPr="00327A86" w:rsidRDefault="00983387" w:rsidP="002E206F">
            <w:r w:rsidRPr="00327A86">
              <w:t>Ravnateljica</w:t>
            </w:r>
            <w:r w:rsidR="00E37891" w:rsidRPr="00327A86">
              <w:t xml:space="preserve"> ili osoba koju je ovlastila</w:t>
            </w:r>
          </w:p>
        </w:tc>
        <w:tc>
          <w:tcPr>
            <w:tcW w:w="3257" w:type="dxa"/>
          </w:tcPr>
          <w:p w:rsidR="002E206F" w:rsidRPr="00327A86" w:rsidRDefault="00964419" w:rsidP="002E206F">
            <w:r w:rsidRPr="00327A86">
              <w:t>D</w:t>
            </w:r>
            <w:r w:rsidR="00E37891" w:rsidRPr="00327A86">
              <w:t xml:space="preserve">aje se naredba za izdavanje putnog naloga ili </w:t>
            </w:r>
            <w:r w:rsidR="00327A86" w:rsidRPr="00327A86">
              <w:t xml:space="preserve">se </w:t>
            </w:r>
            <w:r w:rsidR="00E37891" w:rsidRPr="00327A86">
              <w:t>odbija</w:t>
            </w:r>
            <w:r w:rsidR="00327A86" w:rsidRPr="00327A86">
              <w:t xml:space="preserve"> izdati putni nalog</w:t>
            </w:r>
            <w:r w:rsidR="00E37891" w:rsidRPr="00327A86">
              <w:t xml:space="preserve"> </w:t>
            </w:r>
            <w:r w:rsidR="00AD6C6B" w:rsidRPr="00327A86">
              <w:t>(usmen</w:t>
            </w:r>
            <w:r w:rsidR="00327A86" w:rsidRPr="00327A86">
              <w:t>o priopćenje</w:t>
            </w:r>
            <w:r w:rsidR="00AD6C6B" w:rsidRPr="00327A86">
              <w:t>)</w:t>
            </w:r>
          </w:p>
        </w:tc>
        <w:tc>
          <w:tcPr>
            <w:tcW w:w="2974" w:type="dxa"/>
          </w:tcPr>
          <w:p w:rsidR="002E206F" w:rsidRPr="00327A86" w:rsidRDefault="00E37891" w:rsidP="002E206F">
            <w:r w:rsidRPr="00327A86">
              <w:t>Isti dan, a najkasnije u roku 2 rada dana</w:t>
            </w:r>
            <w:r w:rsidR="008E1857" w:rsidRPr="00327A86">
              <w:t>.</w:t>
            </w:r>
          </w:p>
        </w:tc>
      </w:tr>
      <w:tr w:rsidR="00327A86" w:rsidRPr="00327A86" w:rsidTr="003B0AD3">
        <w:trPr>
          <w:trHeight w:val="1121"/>
        </w:trPr>
        <w:tc>
          <w:tcPr>
            <w:tcW w:w="741" w:type="dxa"/>
          </w:tcPr>
          <w:p w:rsidR="002E206F" w:rsidRPr="00327A86" w:rsidRDefault="00E37891" w:rsidP="002E206F">
            <w:r w:rsidRPr="00327A86">
              <w:t xml:space="preserve"> 3. </w:t>
            </w:r>
            <w:r w:rsidR="00743F88" w:rsidRPr="00327A86">
              <w:t>a.</w:t>
            </w:r>
          </w:p>
        </w:tc>
        <w:tc>
          <w:tcPr>
            <w:tcW w:w="4621" w:type="dxa"/>
          </w:tcPr>
          <w:p w:rsidR="002E206F" w:rsidRPr="00327A86" w:rsidRDefault="00E37891" w:rsidP="002E206F">
            <w:r w:rsidRPr="00327A86">
              <w:t>Izdavanje putnog naloga</w:t>
            </w:r>
            <w:r w:rsidR="00FF3BED" w:rsidRPr="00327A86">
              <w:t>:</w:t>
            </w:r>
            <w:r w:rsidRPr="00327A86">
              <w:t xml:space="preserve"> </w:t>
            </w:r>
            <w:r w:rsidR="00FF3BED" w:rsidRPr="00327A86">
              <w:t>upisuje se u knjigu putnih naloga i daje na potpis ravnateljici ili ovlaštenoj osobi te se uručuje zaposleniku koji ide na službeno putovanje</w:t>
            </w:r>
            <w:r w:rsidR="000544A0">
              <w:t>.</w:t>
            </w:r>
          </w:p>
        </w:tc>
        <w:tc>
          <w:tcPr>
            <w:tcW w:w="2152" w:type="dxa"/>
          </w:tcPr>
          <w:p w:rsidR="002E206F" w:rsidRPr="00327A86" w:rsidRDefault="00E37891" w:rsidP="002E206F">
            <w:r w:rsidRPr="00327A86">
              <w:t>Blagajnik</w:t>
            </w:r>
          </w:p>
        </w:tc>
        <w:tc>
          <w:tcPr>
            <w:tcW w:w="3257" w:type="dxa"/>
          </w:tcPr>
          <w:p w:rsidR="002E206F" w:rsidRPr="00327A86" w:rsidRDefault="00FF3BED" w:rsidP="002E206F">
            <w:r w:rsidRPr="00327A86">
              <w:t>Putni nalog s napomenom o akontaciji</w:t>
            </w:r>
          </w:p>
        </w:tc>
        <w:tc>
          <w:tcPr>
            <w:tcW w:w="2974" w:type="dxa"/>
          </w:tcPr>
          <w:p w:rsidR="002E206F" w:rsidRPr="00327A86" w:rsidRDefault="00FF3BED" w:rsidP="002E206F">
            <w:r w:rsidRPr="00327A86">
              <w:t>Najkasnije dan prije službenog putovanja</w:t>
            </w:r>
            <w:r w:rsidR="008E1857" w:rsidRPr="00327A86">
              <w:t>.</w:t>
            </w:r>
          </w:p>
        </w:tc>
      </w:tr>
      <w:tr w:rsidR="00327A86" w:rsidRPr="00327A86" w:rsidTr="003B0AD3">
        <w:trPr>
          <w:trHeight w:val="839"/>
        </w:trPr>
        <w:tc>
          <w:tcPr>
            <w:tcW w:w="741" w:type="dxa"/>
          </w:tcPr>
          <w:p w:rsidR="00743F88" w:rsidRPr="00327A86" w:rsidRDefault="00743F88" w:rsidP="00743F88">
            <w:r w:rsidRPr="00327A86">
              <w:t>3.b.</w:t>
            </w:r>
          </w:p>
        </w:tc>
        <w:tc>
          <w:tcPr>
            <w:tcW w:w="4621" w:type="dxa"/>
          </w:tcPr>
          <w:p w:rsidR="00743F88" w:rsidRPr="00327A86" w:rsidRDefault="00743F88" w:rsidP="00743F88">
            <w:r w:rsidRPr="00327A86">
              <w:t>U slučaju da je prema putnom nalogu zatražena akontacija, osobi koja putuje isplaćuje se 80% procjene ukupnih troškova</w:t>
            </w:r>
            <w:r w:rsidR="000544A0">
              <w:t>.</w:t>
            </w:r>
          </w:p>
        </w:tc>
        <w:tc>
          <w:tcPr>
            <w:tcW w:w="2152" w:type="dxa"/>
          </w:tcPr>
          <w:p w:rsidR="00743F88" w:rsidRPr="00327A86" w:rsidRDefault="00743F88" w:rsidP="00743F88">
            <w:r w:rsidRPr="00327A86">
              <w:t>Blagajnik</w:t>
            </w:r>
          </w:p>
        </w:tc>
        <w:tc>
          <w:tcPr>
            <w:tcW w:w="3257" w:type="dxa"/>
          </w:tcPr>
          <w:p w:rsidR="00743F88" w:rsidRPr="00327A86" w:rsidRDefault="00743F88" w:rsidP="00743F88">
            <w:r w:rsidRPr="00327A86">
              <w:t>Putni nalog i blagajnička isplatnica</w:t>
            </w:r>
          </w:p>
        </w:tc>
        <w:tc>
          <w:tcPr>
            <w:tcW w:w="2974" w:type="dxa"/>
          </w:tcPr>
          <w:p w:rsidR="00743F88" w:rsidRPr="00327A86" w:rsidRDefault="00743F88" w:rsidP="00743F88">
            <w:r w:rsidRPr="00327A86">
              <w:t>Najkasnije dan prije službenog putovanja</w:t>
            </w:r>
            <w:r w:rsidR="00327A86">
              <w:t>.</w:t>
            </w:r>
          </w:p>
        </w:tc>
      </w:tr>
      <w:tr w:rsidR="00327A86" w:rsidRPr="00327A86" w:rsidTr="003B0AD3">
        <w:trPr>
          <w:trHeight w:val="1417"/>
        </w:trPr>
        <w:tc>
          <w:tcPr>
            <w:tcW w:w="741" w:type="dxa"/>
          </w:tcPr>
          <w:p w:rsidR="00743F88" w:rsidRPr="00327A86" w:rsidRDefault="00290807" w:rsidP="00743F88">
            <w:r w:rsidRPr="00327A86">
              <w:t xml:space="preserve"> 4.</w:t>
            </w:r>
          </w:p>
        </w:tc>
        <w:tc>
          <w:tcPr>
            <w:tcW w:w="4621" w:type="dxa"/>
          </w:tcPr>
          <w:p w:rsidR="00743F88" w:rsidRPr="00327A86" w:rsidRDefault="00290807" w:rsidP="00743F88">
            <w:r w:rsidRPr="00327A86">
              <w:t>Obračun putnog naloga</w:t>
            </w:r>
            <w:r w:rsidR="00964419" w:rsidRPr="00327A86">
              <w:t xml:space="preserve">: popunjavaju se obvezni podaci, obračunavaju troškovi temeljem vjerodostojne dokumentacije, </w:t>
            </w:r>
            <w:r w:rsidR="00A31156" w:rsidRPr="00327A86">
              <w:t xml:space="preserve">utvrđuje razlika po akontaciji (ako je zatražena), </w:t>
            </w:r>
            <w:r w:rsidR="00964419" w:rsidRPr="00327A86">
              <w:t xml:space="preserve">sastavlja izvješće sa službenog puta i potpisuje </w:t>
            </w:r>
            <w:r w:rsidR="003B0AD3" w:rsidRPr="00327A86">
              <w:t xml:space="preserve">putni </w:t>
            </w:r>
            <w:r w:rsidR="00964419" w:rsidRPr="00327A86">
              <w:t>nalog</w:t>
            </w:r>
            <w:r w:rsidR="000544A0">
              <w:t>.</w:t>
            </w:r>
          </w:p>
        </w:tc>
        <w:tc>
          <w:tcPr>
            <w:tcW w:w="2152" w:type="dxa"/>
          </w:tcPr>
          <w:p w:rsidR="00743F88" w:rsidRPr="00327A86" w:rsidRDefault="00964419" w:rsidP="00743F88">
            <w:r w:rsidRPr="00327A86">
              <w:t>Zaposlenik koji je bio na službenom putovanju</w:t>
            </w:r>
          </w:p>
        </w:tc>
        <w:tc>
          <w:tcPr>
            <w:tcW w:w="3257" w:type="dxa"/>
          </w:tcPr>
          <w:p w:rsidR="00743F88" w:rsidRPr="00327A86" w:rsidRDefault="00ED2F6B" w:rsidP="00743F88">
            <w:r w:rsidRPr="00327A86">
              <w:t>Putni nalog s vjerodostojnom dokumentacijom za troškove</w:t>
            </w:r>
            <w:r w:rsidR="00DA0099" w:rsidRPr="00327A86">
              <w:t xml:space="preserve"> </w:t>
            </w:r>
          </w:p>
        </w:tc>
        <w:tc>
          <w:tcPr>
            <w:tcW w:w="2974" w:type="dxa"/>
          </w:tcPr>
          <w:p w:rsidR="00743F88" w:rsidRPr="00327A86" w:rsidRDefault="00ED2F6B" w:rsidP="00743F88">
            <w:r w:rsidRPr="00327A86">
              <w:t>Najkasnije treći dan od povratka sa službenog puta</w:t>
            </w:r>
            <w:r w:rsidR="00327A86">
              <w:t>.</w:t>
            </w:r>
          </w:p>
        </w:tc>
      </w:tr>
      <w:tr w:rsidR="00327A86" w:rsidRPr="00327A86" w:rsidTr="003B0AD3">
        <w:trPr>
          <w:trHeight w:val="1126"/>
        </w:trPr>
        <w:tc>
          <w:tcPr>
            <w:tcW w:w="741" w:type="dxa"/>
          </w:tcPr>
          <w:p w:rsidR="00743F88" w:rsidRPr="00327A86" w:rsidRDefault="00456569" w:rsidP="00743F88">
            <w:r w:rsidRPr="00327A86">
              <w:t xml:space="preserve"> 5.</w:t>
            </w:r>
          </w:p>
        </w:tc>
        <w:tc>
          <w:tcPr>
            <w:tcW w:w="4621" w:type="dxa"/>
          </w:tcPr>
          <w:p w:rsidR="00743F88" w:rsidRPr="00327A86" w:rsidRDefault="00456569" w:rsidP="00743F88">
            <w:r w:rsidRPr="00327A86">
              <w:t>Likvidiranje putnog naloga: provodi se formalna i računska  kontrola. Obračunati putni nalog daje se na potpis ravnateljici ili ovlaštenoj osobi</w:t>
            </w:r>
            <w:r w:rsidR="007121A2" w:rsidRPr="00327A86">
              <w:t xml:space="preserve"> </w:t>
            </w:r>
            <w:r w:rsidR="00C519E7" w:rsidRPr="00327A86">
              <w:t>da odobri isplatu. Putni nalog se likvidira.</w:t>
            </w:r>
          </w:p>
        </w:tc>
        <w:tc>
          <w:tcPr>
            <w:tcW w:w="2152" w:type="dxa"/>
          </w:tcPr>
          <w:p w:rsidR="00327A86" w:rsidRDefault="00C519E7" w:rsidP="00743F88">
            <w:r w:rsidRPr="00327A86">
              <w:t>Voditelj</w:t>
            </w:r>
            <w:r w:rsidR="00327A86">
              <w:t>ica</w:t>
            </w:r>
          </w:p>
          <w:p w:rsidR="00743F88" w:rsidRPr="00327A86" w:rsidRDefault="00C519E7" w:rsidP="00743F88">
            <w:r w:rsidRPr="00327A86">
              <w:t>računovodstva</w:t>
            </w:r>
          </w:p>
        </w:tc>
        <w:tc>
          <w:tcPr>
            <w:tcW w:w="3257" w:type="dxa"/>
          </w:tcPr>
          <w:p w:rsidR="00743F88" w:rsidRPr="00327A86" w:rsidRDefault="00A31156" w:rsidP="00743F88">
            <w:r w:rsidRPr="00327A86">
              <w:t>Putni nalog s vjerodostojnom dokumentacijom za troškove</w:t>
            </w:r>
          </w:p>
        </w:tc>
        <w:tc>
          <w:tcPr>
            <w:tcW w:w="2974" w:type="dxa"/>
          </w:tcPr>
          <w:p w:rsidR="00743F88" w:rsidRPr="00327A86" w:rsidRDefault="00A31156" w:rsidP="00743F88">
            <w:r w:rsidRPr="00327A86">
              <w:t>Najkasnije sljedeći radni dan od primljenog obračunatog putnog naloga</w:t>
            </w:r>
            <w:r w:rsidR="00327A86">
              <w:t>.</w:t>
            </w:r>
          </w:p>
        </w:tc>
      </w:tr>
      <w:tr w:rsidR="00327A86" w:rsidRPr="00327A86" w:rsidTr="003B0AD3">
        <w:trPr>
          <w:trHeight w:val="831"/>
        </w:trPr>
        <w:tc>
          <w:tcPr>
            <w:tcW w:w="741" w:type="dxa"/>
          </w:tcPr>
          <w:p w:rsidR="00743F88" w:rsidRPr="00327A86" w:rsidRDefault="00A31156" w:rsidP="00743F88">
            <w:r w:rsidRPr="00327A86">
              <w:t xml:space="preserve"> 6.</w:t>
            </w:r>
          </w:p>
        </w:tc>
        <w:tc>
          <w:tcPr>
            <w:tcW w:w="4621" w:type="dxa"/>
          </w:tcPr>
          <w:p w:rsidR="00743F88" w:rsidRPr="00327A86" w:rsidRDefault="00A31156" w:rsidP="00743F88">
            <w:r w:rsidRPr="00327A86">
              <w:t xml:space="preserve">Isplata troškova po putnom nalogu (u gotovini) i evidentiranje </w:t>
            </w:r>
            <w:r w:rsidR="00135687" w:rsidRPr="00327A86">
              <w:t xml:space="preserve">obračuna po putnom nalogu </w:t>
            </w:r>
            <w:r w:rsidRPr="00327A86">
              <w:t>u Knjizi putnih naloga</w:t>
            </w:r>
          </w:p>
        </w:tc>
        <w:tc>
          <w:tcPr>
            <w:tcW w:w="2152" w:type="dxa"/>
          </w:tcPr>
          <w:p w:rsidR="00743F88" w:rsidRPr="00327A86" w:rsidRDefault="00135687" w:rsidP="00743F88">
            <w:r w:rsidRPr="00327A86">
              <w:t>Blagajnik</w:t>
            </w:r>
          </w:p>
        </w:tc>
        <w:tc>
          <w:tcPr>
            <w:tcW w:w="3257" w:type="dxa"/>
          </w:tcPr>
          <w:p w:rsidR="00743F88" w:rsidRPr="00327A86" w:rsidRDefault="00135687" w:rsidP="00743F88">
            <w:r w:rsidRPr="00327A86">
              <w:t>Putni nalog s vjerodostojnom dokumentacijom odobren za isplatu i blagajnička isplatnica</w:t>
            </w:r>
          </w:p>
        </w:tc>
        <w:tc>
          <w:tcPr>
            <w:tcW w:w="2974" w:type="dxa"/>
          </w:tcPr>
          <w:p w:rsidR="00743F88" w:rsidRPr="00327A86" w:rsidRDefault="00135687" w:rsidP="00743F88">
            <w:r w:rsidRPr="00327A86">
              <w:t>Najkasnije sljedeći radni dan od likvidiranja putnog naloga</w:t>
            </w:r>
            <w:r w:rsidR="00327A86">
              <w:t>.</w:t>
            </w:r>
          </w:p>
        </w:tc>
      </w:tr>
    </w:tbl>
    <w:p w:rsidR="008E1857" w:rsidRPr="00327A86" w:rsidRDefault="008E1857" w:rsidP="00D47F06">
      <w:pPr>
        <w:jc w:val="center"/>
        <w:rPr>
          <w:b/>
          <w:bCs/>
        </w:rPr>
      </w:pPr>
    </w:p>
    <w:p w:rsidR="00E57476" w:rsidRPr="00327A86" w:rsidRDefault="008E1857" w:rsidP="008E1857">
      <w:pPr>
        <w:jc w:val="center"/>
        <w:rPr>
          <w:b/>
          <w:bCs/>
        </w:rPr>
      </w:pPr>
      <w:r w:rsidRPr="00327A86">
        <w:rPr>
          <w:b/>
          <w:bCs/>
        </w:rPr>
        <w:br w:type="page"/>
      </w:r>
      <w:r w:rsidR="00E57476" w:rsidRPr="00327A86">
        <w:rPr>
          <w:b/>
          <w:bCs/>
        </w:rPr>
        <w:lastRenderedPageBreak/>
        <w:t>Članak 5.</w:t>
      </w:r>
    </w:p>
    <w:p w:rsidR="00DA0099" w:rsidRPr="00327A86" w:rsidRDefault="00DA0099" w:rsidP="008E1857">
      <w:pPr>
        <w:jc w:val="both"/>
      </w:pPr>
      <w:r w:rsidRPr="00327A86">
        <w:t>Ova Procedura st</w:t>
      </w:r>
      <w:r w:rsidR="000544A0">
        <w:t>u</w:t>
      </w:r>
      <w:r w:rsidRPr="00327A86">
        <w:t xml:space="preserve">pa na snagu danom donošenja, a objavit će se na oglasnoj ploči </w:t>
      </w:r>
      <w:r w:rsidR="008E1857" w:rsidRPr="00327A86">
        <w:t>P</w:t>
      </w:r>
      <w:r w:rsidR="000544A0">
        <w:t>OU</w:t>
      </w:r>
      <w:r w:rsidR="008E1857" w:rsidRPr="00327A86">
        <w:t xml:space="preserve"> Vrbovec.</w:t>
      </w:r>
    </w:p>
    <w:p w:rsidR="00DA0099" w:rsidRPr="00327A86" w:rsidRDefault="00DA0099"/>
    <w:p w:rsidR="00E57476" w:rsidRPr="00327A86" w:rsidRDefault="00E57476"/>
    <w:p w:rsidR="00E57476" w:rsidRPr="00327A86" w:rsidRDefault="00E57476"/>
    <w:p w:rsidR="00DA0099" w:rsidRPr="000544A0" w:rsidRDefault="00DA0099">
      <w:pPr>
        <w:rPr>
          <w:b/>
          <w:bCs/>
        </w:rPr>
      </w:pP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327A86">
        <w:tab/>
      </w:r>
      <w:r w:rsidRPr="000544A0">
        <w:rPr>
          <w:b/>
          <w:bCs/>
        </w:rPr>
        <w:t>Ravnateljica</w:t>
      </w:r>
      <w:r w:rsidR="008E1857" w:rsidRPr="000544A0">
        <w:rPr>
          <w:b/>
          <w:bCs/>
        </w:rPr>
        <w:t xml:space="preserve"> POU Vrbovec</w:t>
      </w:r>
      <w:r w:rsidRPr="000544A0">
        <w:rPr>
          <w:b/>
          <w:bCs/>
        </w:rPr>
        <w:t>:</w:t>
      </w:r>
    </w:p>
    <w:p w:rsidR="00DA0099" w:rsidRPr="000544A0" w:rsidRDefault="00DA0099">
      <w:pPr>
        <w:rPr>
          <w:b/>
          <w:bCs/>
        </w:rPr>
      </w:pP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="008E1857" w:rsidRPr="000544A0">
        <w:rPr>
          <w:b/>
          <w:bCs/>
        </w:rPr>
        <w:t xml:space="preserve">           </w:t>
      </w:r>
      <w:r w:rsidRPr="000544A0">
        <w:rPr>
          <w:b/>
          <w:bCs/>
        </w:rPr>
        <w:t>_________________________</w:t>
      </w:r>
    </w:p>
    <w:p w:rsidR="00DA0099" w:rsidRDefault="00DA0099">
      <w:pPr>
        <w:rPr>
          <w:b/>
          <w:bCs/>
        </w:rPr>
      </w:pP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</w:r>
      <w:r w:rsidRPr="000544A0">
        <w:rPr>
          <w:b/>
          <w:bCs/>
        </w:rPr>
        <w:tab/>
        <w:t xml:space="preserve">     </w:t>
      </w:r>
      <w:r w:rsidR="00D47F06" w:rsidRPr="000544A0">
        <w:rPr>
          <w:b/>
          <w:bCs/>
        </w:rPr>
        <w:t xml:space="preserve">   </w:t>
      </w:r>
      <w:r w:rsidRPr="000544A0">
        <w:rPr>
          <w:b/>
          <w:bCs/>
        </w:rPr>
        <w:t xml:space="preserve"> </w:t>
      </w:r>
      <w:r w:rsidR="008E1857" w:rsidRPr="000544A0">
        <w:rPr>
          <w:b/>
          <w:bCs/>
        </w:rPr>
        <w:t xml:space="preserve">             </w:t>
      </w:r>
      <w:r w:rsidR="00D47F06" w:rsidRPr="000544A0">
        <w:rPr>
          <w:b/>
          <w:bCs/>
        </w:rPr>
        <w:t>Sanja Prijatelj,</w:t>
      </w:r>
      <w:r w:rsidRPr="000544A0">
        <w:rPr>
          <w:b/>
          <w:bCs/>
        </w:rPr>
        <w:t xml:space="preserve"> prof.</w:t>
      </w:r>
    </w:p>
    <w:p w:rsidR="00F5203E" w:rsidRDefault="00F5203E">
      <w:pPr>
        <w:rPr>
          <w:b/>
          <w:bCs/>
        </w:rPr>
      </w:pPr>
    </w:p>
    <w:p w:rsidR="00F5203E" w:rsidRDefault="00F5203E">
      <w:pPr>
        <w:rPr>
          <w:b/>
          <w:bCs/>
        </w:rPr>
      </w:pPr>
    </w:p>
    <w:p w:rsidR="00F5203E" w:rsidRDefault="00F5203E">
      <w:pPr>
        <w:rPr>
          <w:b/>
          <w:bCs/>
        </w:rPr>
      </w:pPr>
    </w:p>
    <w:p w:rsidR="00F5203E" w:rsidRPr="000544A0" w:rsidRDefault="00F5203E">
      <w:pPr>
        <w:rPr>
          <w:b/>
          <w:bCs/>
        </w:rPr>
      </w:pPr>
      <w:bookmarkStart w:id="0" w:name="_GoBack"/>
      <w:bookmarkEnd w:id="0"/>
    </w:p>
    <w:sectPr w:rsidR="00F5203E" w:rsidRPr="000544A0" w:rsidSect="0074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7A" w:rsidRDefault="00161F7A" w:rsidP="00985729">
      <w:pPr>
        <w:spacing w:after="0" w:line="240" w:lineRule="auto"/>
      </w:pPr>
      <w:r>
        <w:separator/>
      </w:r>
    </w:p>
  </w:endnote>
  <w:endnote w:type="continuationSeparator" w:id="0">
    <w:p w:rsidR="00161F7A" w:rsidRDefault="00161F7A" w:rsidP="009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29" w:rsidRDefault="009857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491898"/>
      <w:docPartObj>
        <w:docPartGallery w:val="Page Numbers (Bottom of Page)"/>
        <w:docPartUnique/>
      </w:docPartObj>
    </w:sdtPr>
    <w:sdtEndPr/>
    <w:sdtContent>
      <w:p w:rsidR="00985729" w:rsidRDefault="009857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5729" w:rsidRDefault="009857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29" w:rsidRDefault="009857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7A" w:rsidRDefault="00161F7A" w:rsidP="00985729">
      <w:pPr>
        <w:spacing w:after="0" w:line="240" w:lineRule="auto"/>
      </w:pPr>
      <w:r>
        <w:separator/>
      </w:r>
    </w:p>
  </w:footnote>
  <w:footnote w:type="continuationSeparator" w:id="0">
    <w:p w:rsidR="00161F7A" w:rsidRDefault="00161F7A" w:rsidP="0098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29" w:rsidRDefault="009857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29" w:rsidRDefault="009857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29" w:rsidRDefault="009857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B"/>
    <w:rsid w:val="00020E4D"/>
    <w:rsid w:val="00051463"/>
    <w:rsid w:val="000544A0"/>
    <w:rsid w:val="000736A0"/>
    <w:rsid w:val="000A57E4"/>
    <w:rsid w:val="000D16BD"/>
    <w:rsid w:val="00103F21"/>
    <w:rsid w:val="00135687"/>
    <w:rsid w:val="00161F7A"/>
    <w:rsid w:val="001B71FD"/>
    <w:rsid w:val="00243523"/>
    <w:rsid w:val="00290807"/>
    <w:rsid w:val="002E206F"/>
    <w:rsid w:val="00327A86"/>
    <w:rsid w:val="003B0AD3"/>
    <w:rsid w:val="00456569"/>
    <w:rsid w:val="004716BD"/>
    <w:rsid w:val="007121A2"/>
    <w:rsid w:val="00743F88"/>
    <w:rsid w:val="00801099"/>
    <w:rsid w:val="00883A49"/>
    <w:rsid w:val="008E1857"/>
    <w:rsid w:val="00964419"/>
    <w:rsid w:val="00983387"/>
    <w:rsid w:val="00985729"/>
    <w:rsid w:val="009E5305"/>
    <w:rsid w:val="00A31156"/>
    <w:rsid w:val="00A93A88"/>
    <w:rsid w:val="00AD6C6B"/>
    <w:rsid w:val="00C519E7"/>
    <w:rsid w:val="00D47F06"/>
    <w:rsid w:val="00D944FB"/>
    <w:rsid w:val="00DA0099"/>
    <w:rsid w:val="00DF34DA"/>
    <w:rsid w:val="00E37891"/>
    <w:rsid w:val="00E412E3"/>
    <w:rsid w:val="00E57476"/>
    <w:rsid w:val="00ED2F6B"/>
    <w:rsid w:val="00F25F20"/>
    <w:rsid w:val="00F5203E"/>
    <w:rsid w:val="00F93D7B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A56B"/>
  <w15:chartTrackingRefBased/>
  <w15:docId w15:val="{8E9A0956-AA19-484B-B8F5-407C4C67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C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8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5729"/>
  </w:style>
  <w:style w:type="paragraph" w:styleId="Podnoje">
    <w:name w:val="footer"/>
    <w:basedOn w:val="Normal"/>
    <w:link w:val="PodnojeChar"/>
    <w:uiPriority w:val="99"/>
    <w:unhideWhenUsed/>
    <w:rsid w:val="0098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A8DB173-87F4-4827-8EF5-65ACFEAA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Prijatelj</cp:lastModifiedBy>
  <cp:revision>10</cp:revision>
  <cp:lastPrinted>2019-12-17T12:26:00Z</cp:lastPrinted>
  <dcterms:created xsi:type="dcterms:W3CDTF">2019-11-26T18:06:00Z</dcterms:created>
  <dcterms:modified xsi:type="dcterms:W3CDTF">2019-12-17T12:38:00Z</dcterms:modified>
</cp:coreProperties>
</file>